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6866E" w14:textId="12666C1A" w:rsidR="005B61A6" w:rsidRDefault="00980422" w:rsidP="00926AEA">
      <w:pPr>
        <w:spacing w:line="360" w:lineRule="auto"/>
        <w:jc w:val="center"/>
        <w:rPr>
          <w:rFonts w:ascii="Times New Roman" w:hAnsi="Times New Roman" w:cs="Times New Roman"/>
          <w:b/>
          <w:bCs/>
          <w:sz w:val="28"/>
          <w:szCs w:val="28"/>
        </w:rPr>
      </w:pPr>
      <w:r w:rsidRPr="000156B7">
        <w:rPr>
          <w:rFonts w:ascii="Times New Roman" w:hAnsi="Times New Roman" w:cs="Times New Roman"/>
          <w:b/>
          <w:bCs/>
          <w:sz w:val="28"/>
          <w:szCs w:val="28"/>
        </w:rPr>
        <w:t xml:space="preserve">STRATEGIC PROPOSAL FOR HUMAN RESOURCE DEPARTMENT OF </w:t>
      </w:r>
      <w:r w:rsidR="004D4C62" w:rsidRPr="000156B7">
        <w:rPr>
          <w:rFonts w:ascii="Times New Roman" w:hAnsi="Times New Roman" w:cs="Times New Roman"/>
          <w:b/>
          <w:bCs/>
          <w:sz w:val="28"/>
          <w:szCs w:val="28"/>
        </w:rPr>
        <w:t xml:space="preserve">SELCO </w:t>
      </w:r>
      <w:r w:rsidR="00AD6BFE">
        <w:rPr>
          <w:rFonts w:ascii="Times New Roman" w:hAnsi="Times New Roman" w:cs="Times New Roman"/>
          <w:b/>
          <w:bCs/>
          <w:sz w:val="28"/>
          <w:szCs w:val="28"/>
        </w:rPr>
        <w:t>(</w:t>
      </w:r>
      <w:r w:rsidR="004D4C62" w:rsidRPr="000156B7">
        <w:rPr>
          <w:rFonts w:ascii="Times New Roman" w:hAnsi="Times New Roman" w:cs="Times New Roman"/>
          <w:b/>
          <w:bCs/>
          <w:sz w:val="28"/>
          <w:szCs w:val="28"/>
        </w:rPr>
        <w:t>INDIA</w:t>
      </w:r>
      <w:r w:rsidR="00AD6BFE">
        <w:rPr>
          <w:rFonts w:ascii="Times New Roman" w:hAnsi="Times New Roman" w:cs="Times New Roman"/>
          <w:b/>
          <w:bCs/>
          <w:sz w:val="28"/>
          <w:szCs w:val="28"/>
        </w:rPr>
        <w:t xml:space="preserve">) </w:t>
      </w:r>
      <w:r w:rsidR="00E558CA">
        <w:rPr>
          <w:rFonts w:ascii="Times New Roman" w:hAnsi="Times New Roman" w:cs="Times New Roman"/>
          <w:b/>
          <w:bCs/>
          <w:sz w:val="28"/>
          <w:szCs w:val="28"/>
        </w:rPr>
        <w:t>–</w:t>
      </w:r>
      <w:r w:rsidR="00AD6BFE">
        <w:rPr>
          <w:rFonts w:ascii="Times New Roman" w:hAnsi="Times New Roman" w:cs="Times New Roman"/>
          <w:b/>
          <w:bCs/>
          <w:sz w:val="28"/>
          <w:szCs w:val="28"/>
        </w:rPr>
        <w:t xml:space="preserve"> ABIVARSHNI</w:t>
      </w:r>
      <w:r w:rsidR="00E558CA">
        <w:rPr>
          <w:rFonts w:ascii="Times New Roman" w:hAnsi="Times New Roman" w:cs="Times New Roman"/>
          <w:b/>
          <w:bCs/>
          <w:sz w:val="28"/>
          <w:szCs w:val="28"/>
        </w:rPr>
        <w:t xml:space="preserve"> </w:t>
      </w:r>
      <w:r w:rsidR="00AD6BFE">
        <w:rPr>
          <w:rFonts w:ascii="Times New Roman" w:hAnsi="Times New Roman" w:cs="Times New Roman"/>
          <w:b/>
          <w:bCs/>
          <w:sz w:val="28"/>
          <w:szCs w:val="28"/>
        </w:rPr>
        <w:t xml:space="preserve"> </w:t>
      </w:r>
    </w:p>
    <w:p w14:paraId="61E46B4B" w14:textId="77777777" w:rsidR="000156B7" w:rsidRPr="000156B7" w:rsidRDefault="000156B7" w:rsidP="00926AEA">
      <w:pPr>
        <w:spacing w:line="360" w:lineRule="auto"/>
        <w:jc w:val="center"/>
        <w:rPr>
          <w:rFonts w:ascii="Times New Roman" w:hAnsi="Times New Roman" w:cs="Times New Roman"/>
          <w:b/>
          <w:bCs/>
          <w:sz w:val="28"/>
          <w:szCs w:val="28"/>
        </w:rPr>
      </w:pPr>
    </w:p>
    <w:p w14:paraId="60EA6A81" w14:textId="31C91CF7" w:rsidR="004D4C62" w:rsidRPr="000156B7" w:rsidRDefault="004D4C62" w:rsidP="00926AEA">
      <w:pPr>
        <w:spacing w:line="360" w:lineRule="auto"/>
        <w:jc w:val="both"/>
        <w:rPr>
          <w:rFonts w:ascii="Times New Roman" w:hAnsi="Times New Roman" w:cs="Times New Roman"/>
          <w:b/>
          <w:bCs/>
          <w:sz w:val="24"/>
          <w:szCs w:val="24"/>
        </w:rPr>
      </w:pPr>
      <w:r w:rsidRPr="000156B7">
        <w:rPr>
          <w:rFonts w:ascii="Times New Roman" w:hAnsi="Times New Roman" w:cs="Times New Roman"/>
          <w:b/>
          <w:bCs/>
          <w:sz w:val="24"/>
          <w:szCs w:val="24"/>
        </w:rPr>
        <w:t>ASSIGNMENT TAKEN</w:t>
      </w:r>
    </w:p>
    <w:p w14:paraId="5614498F" w14:textId="70D22EA4" w:rsidR="004D4C62" w:rsidRPr="000156B7" w:rsidRDefault="007A1CBC" w:rsidP="00926AEA">
      <w:pPr>
        <w:spacing w:line="360" w:lineRule="auto"/>
        <w:jc w:val="both"/>
        <w:rPr>
          <w:rFonts w:ascii="Times New Roman" w:hAnsi="Times New Roman" w:cs="Times New Roman"/>
        </w:rPr>
      </w:pPr>
      <w:r w:rsidRPr="000156B7">
        <w:rPr>
          <w:rFonts w:ascii="Times New Roman" w:hAnsi="Times New Roman" w:cs="Times New Roman"/>
        </w:rPr>
        <w:t>To propose a marketing plan for SELCO India</w:t>
      </w:r>
      <w:r w:rsidR="00A823E2" w:rsidRPr="000156B7">
        <w:rPr>
          <w:rFonts w:ascii="Times New Roman" w:hAnsi="Times New Roman" w:cs="Times New Roman"/>
        </w:rPr>
        <w:t xml:space="preserve"> for major goals of firm:</w:t>
      </w:r>
    </w:p>
    <w:p w14:paraId="1A9A3DB4" w14:textId="6A7E3A6D" w:rsidR="00A823E2" w:rsidRPr="000156B7" w:rsidRDefault="00A823E2" w:rsidP="00926AEA">
      <w:pPr>
        <w:spacing w:line="360" w:lineRule="auto"/>
        <w:jc w:val="both"/>
        <w:rPr>
          <w:rFonts w:ascii="Times New Roman" w:hAnsi="Times New Roman" w:cs="Times New Roman"/>
        </w:rPr>
      </w:pPr>
      <w:r w:rsidRPr="000156B7">
        <w:rPr>
          <w:rFonts w:ascii="Times New Roman" w:hAnsi="Times New Roman" w:cs="Times New Roman"/>
        </w:rPr>
        <w:t>1.Product line expansion</w:t>
      </w:r>
    </w:p>
    <w:p w14:paraId="633F5691" w14:textId="05BFC5BB" w:rsidR="00A823E2" w:rsidRPr="000156B7" w:rsidRDefault="00A823E2" w:rsidP="00926AEA">
      <w:pPr>
        <w:spacing w:line="360" w:lineRule="auto"/>
        <w:jc w:val="both"/>
        <w:rPr>
          <w:rFonts w:ascii="Times New Roman" w:hAnsi="Times New Roman" w:cs="Times New Roman"/>
        </w:rPr>
      </w:pPr>
      <w:r w:rsidRPr="000156B7">
        <w:rPr>
          <w:rFonts w:ascii="Times New Roman" w:hAnsi="Times New Roman" w:cs="Times New Roman"/>
        </w:rPr>
        <w:t>2.Sales network expansion</w:t>
      </w:r>
    </w:p>
    <w:p w14:paraId="1A1AF065" w14:textId="76892522" w:rsidR="00A823E2" w:rsidRDefault="00A823E2" w:rsidP="00926AEA">
      <w:pPr>
        <w:spacing w:line="360" w:lineRule="auto"/>
        <w:jc w:val="both"/>
        <w:rPr>
          <w:rFonts w:ascii="Times New Roman" w:hAnsi="Times New Roman" w:cs="Times New Roman"/>
        </w:rPr>
      </w:pPr>
      <w:r w:rsidRPr="000156B7">
        <w:rPr>
          <w:rFonts w:ascii="Times New Roman" w:hAnsi="Times New Roman" w:cs="Times New Roman"/>
        </w:rPr>
        <w:t xml:space="preserve">3.Energy </w:t>
      </w:r>
      <w:r w:rsidR="00DA2E7D" w:rsidRPr="000156B7">
        <w:rPr>
          <w:rFonts w:ascii="Times New Roman" w:hAnsi="Times New Roman" w:cs="Times New Roman"/>
        </w:rPr>
        <w:t>service centres expansion</w:t>
      </w:r>
    </w:p>
    <w:p w14:paraId="1FDF592D" w14:textId="77777777" w:rsidR="000156B7" w:rsidRPr="000156B7" w:rsidRDefault="000156B7" w:rsidP="00926AEA">
      <w:pPr>
        <w:spacing w:line="360" w:lineRule="auto"/>
        <w:jc w:val="both"/>
        <w:rPr>
          <w:rFonts w:ascii="Times New Roman" w:hAnsi="Times New Roman" w:cs="Times New Roman"/>
        </w:rPr>
      </w:pPr>
    </w:p>
    <w:p w14:paraId="0CC843D2" w14:textId="2ACDDAE9" w:rsidR="00DA2E7D" w:rsidRPr="000156B7" w:rsidRDefault="00DA2E7D" w:rsidP="00926AEA">
      <w:pPr>
        <w:spacing w:line="360" w:lineRule="auto"/>
        <w:jc w:val="both"/>
        <w:rPr>
          <w:rFonts w:ascii="Times New Roman" w:hAnsi="Times New Roman" w:cs="Times New Roman"/>
          <w:b/>
          <w:bCs/>
          <w:sz w:val="24"/>
          <w:szCs w:val="24"/>
        </w:rPr>
      </w:pPr>
      <w:r w:rsidRPr="000156B7">
        <w:rPr>
          <w:rFonts w:ascii="Times New Roman" w:hAnsi="Times New Roman" w:cs="Times New Roman"/>
          <w:b/>
          <w:bCs/>
          <w:sz w:val="24"/>
          <w:szCs w:val="24"/>
        </w:rPr>
        <w:t>CASE STUDY UNDERSTA</w:t>
      </w:r>
      <w:r w:rsidR="009F3193" w:rsidRPr="000156B7">
        <w:rPr>
          <w:rFonts w:ascii="Times New Roman" w:hAnsi="Times New Roman" w:cs="Times New Roman"/>
          <w:b/>
          <w:bCs/>
          <w:sz w:val="24"/>
          <w:szCs w:val="24"/>
        </w:rPr>
        <w:t>NDING</w:t>
      </w:r>
    </w:p>
    <w:p w14:paraId="2DE67B0C" w14:textId="4B53662A" w:rsidR="00D24517" w:rsidRPr="000156B7" w:rsidRDefault="00D24517" w:rsidP="00926AEA">
      <w:pPr>
        <w:spacing w:line="360" w:lineRule="auto"/>
        <w:jc w:val="both"/>
        <w:rPr>
          <w:rFonts w:ascii="Times New Roman" w:hAnsi="Times New Roman" w:cs="Times New Roman"/>
          <w:sz w:val="24"/>
          <w:szCs w:val="24"/>
        </w:rPr>
      </w:pPr>
      <w:r w:rsidRPr="000156B7">
        <w:rPr>
          <w:rFonts w:ascii="Times New Roman" w:hAnsi="Times New Roman" w:cs="Times New Roman"/>
          <w:sz w:val="24"/>
          <w:szCs w:val="24"/>
        </w:rPr>
        <w:t>SELCO India is a rural energy service company, with its headquarters in Bangalore, Karnataka, India. Established in 1995, to disprove the following ‘myths' and over the last 20 years</w:t>
      </w:r>
      <w:r w:rsidR="000156B7">
        <w:rPr>
          <w:rFonts w:ascii="Times New Roman" w:hAnsi="Times New Roman" w:cs="Times New Roman"/>
          <w:sz w:val="24"/>
          <w:szCs w:val="24"/>
        </w:rPr>
        <w:t>.</w:t>
      </w:r>
      <w:r w:rsidR="00D755A2">
        <w:rPr>
          <w:rFonts w:ascii="Times New Roman" w:hAnsi="Times New Roman" w:cs="Times New Roman"/>
          <w:sz w:val="24"/>
          <w:szCs w:val="24"/>
        </w:rPr>
        <w:t xml:space="preserve"> </w:t>
      </w:r>
      <w:proofErr w:type="gramStart"/>
      <w:r w:rsidRPr="000156B7">
        <w:rPr>
          <w:rFonts w:ascii="Times New Roman" w:hAnsi="Times New Roman" w:cs="Times New Roman"/>
          <w:sz w:val="24"/>
          <w:szCs w:val="24"/>
        </w:rPr>
        <w:t>Installed</w:t>
      </w:r>
      <w:proofErr w:type="gramEnd"/>
      <w:r w:rsidRPr="000156B7">
        <w:rPr>
          <w:rFonts w:ascii="Times New Roman" w:hAnsi="Times New Roman" w:cs="Times New Roman"/>
          <w:sz w:val="24"/>
          <w:szCs w:val="24"/>
        </w:rPr>
        <w:t xml:space="preserve"> over 450,000 so called ‘expensive’ solar solutions for the poor which have been paid for by the poor using various financing methods designed by SELCO India and its</w:t>
      </w:r>
      <w:r w:rsidR="009C4EEE" w:rsidRPr="000156B7">
        <w:rPr>
          <w:rFonts w:ascii="Times New Roman" w:hAnsi="Times New Roman" w:cs="Times New Roman"/>
          <w:sz w:val="24"/>
          <w:szCs w:val="24"/>
        </w:rPr>
        <w:t xml:space="preserve"> </w:t>
      </w:r>
      <w:r w:rsidRPr="000156B7">
        <w:rPr>
          <w:rFonts w:ascii="Times New Roman" w:hAnsi="Times New Roman" w:cs="Times New Roman"/>
          <w:sz w:val="24"/>
          <w:szCs w:val="24"/>
        </w:rPr>
        <w:t>financial partners that match their cash flows</w:t>
      </w:r>
      <w:r w:rsidR="000156B7">
        <w:rPr>
          <w:rFonts w:ascii="Times New Roman" w:hAnsi="Times New Roman" w:cs="Times New Roman"/>
          <w:sz w:val="24"/>
          <w:szCs w:val="24"/>
        </w:rPr>
        <w:t>.</w:t>
      </w:r>
      <w:r w:rsidR="00B15DE8">
        <w:rPr>
          <w:rFonts w:ascii="Times New Roman" w:hAnsi="Times New Roman" w:cs="Times New Roman"/>
          <w:sz w:val="24"/>
          <w:szCs w:val="24"/>
        </w:rPr>
        <w:t xml:space="preserve"> </w:t>
      </w:r>
      <w:r w:rsidRPr="000156B7">
        <w:rPr>
          <w:rFonts w:ascii="Times New Roman" w:hAnsi="Times New Roman" w:cs="Times New Roman"/>
          <w:sz w:val="24"/>
          <w:szCs w:val="24"/>
        </w:rPr>
        <w:t xml:space="preserve">Combining door step service models via energy service </w:t>
      </w:r>
      <w:proofErr w:type="spellStart"/>
      <w:r w:rsidRPr="000156B7">
        <w:rPr>
          <w:rFonts w:ascii="Times New Roman" w:hAnsi="Times New Roman" w:cs="Times New Roman"/>
          <w:sz w:val="24"/>
          <w:szCs w:val="24"/>
        </w:rPr>
        <w:t>centers</w:t>
      </w:r>
      <w:proofErr w:type="spellEnd"/>
      <w:r w:rsidRPr="000156B7">
        <w:rPr>
          <w:rFonts w:ascii="Times New Roman" w:hAnsi="Times New Roman" w:cs="Times New Roman"/>
          <w:sz w:val="24"/>
          <w:szCs w:val="24"/>
        </w:rPr>
        <w:t xml:space="preserve"> and hiring local youths to maintain the solar systems in rural areas. Many of the employees of SELCO India are</w:t>
      </w:r>
      <w:r w:rsidR="009D249B">
        <w:rPr>
          <w:rFonts w:ascii="Times New Roman" w:hAnsi="Times New Roman" w:cs="Times New Roman"/>
          <w:sz w:val="24"/>
          <w:szCs w:val="24"/>
        </w:rPr>
        <w:t xml:space="preserve"> </w:t>
      </w:r>
      <w:r w:rsidRPr="000156B7">
        <w:rPr>
          <w:rFonts w:ascii="Times New Roman" w:hAnsi="Times New Roman" w:cs="Times New Roman"/>
          <w:sz w:val="24"/>
          <w:szCs w:val="24"/>
        </w:rPr>
        <w:t>from the local villages adding a sense of trust and responsibility that is crucial when targeting underserved communities.</w:t>
      </w:r>
      <w:r w:rsidR="009D249B">
        <w:rPr>
          <w:rFonts w:ascii="Times New Roman" w:hAnsi="Times New Roman" w:cs="Times New Roman"/>
          <w:sz w:val="24"/>
          <w:szCs w:val="24"/>
        </w:rPr>
        <w:t xml:space="preserve"> </w:t>
      </w:r>
      <w:r w:rsidRPr="000156B7">
        <w:rPr>
          <w:rFonts w:ascii="Times New Roman" w:hAnsi="Times New Roman" w:cs="Times New Roman"/>
          <w:sz w:val="24"/>
          <w:szCs w:val="24"/>
        </w:rPr>
        <w:t>SELCO India has successfully grown many folds over the years while promoting energy services like solar power to the rural poor. It has maintained modest profits in the last 8</w:t>
      </w:r>
      <w:r w:rsidR="009D249B">
        <w:rPr>
          <w:rFonts w:ascii="Times New Roman" w:hAnsi="Times New Roman" w:cs="Times New Roman"/>
          <w:sz w:val="24"/>
          <w:szCs w:val="24"/>
        </w:rPr>
        <w:t xml:space="preserve"> </w:t>
      </w:r>
      <w:r w:rsidRPr="000156B7">
        <w:rPr>
          <w:rFonts w:ascii="Times New Roman" w:hAnsi="Times New Roman" w:cs="Times New Roman"/>
          <w:sz w:val="24"/>
          <w:szCs w:val="24"/>
        </w:rPr>
        <w:t>years with growth rates at an annual average of 20%. It has reinvested its profits back into the company for further growth.</w:t>
      </w:r>
      <w:r w:rsidR="009D249B">
        <w:rPr>
          <w:rFonts w:ascii="Times New Roman" w:hAnsi="Times New Roman" w:cs="Times New Roman"/>
          <w:sz w:val="24"/>
          <w:szCs w:val="24"/>
        </w:rPr>
        <w:t xml:space="preserve"> </w:t>
      </w:r>
      <w:r w:rsidRPr="000156B7">
        <w:rPr>
          <w:rFonts w:ascii="Times New Roman" w:hAnsi="Times New Roman" w:cs="Times New Roman"/>
          <w:sz w:val="24"/>
          <w:szCs w:val="24"/>
        </w:rPr>
        <w:t xml:space="preserve">A </w:t>
      </w:r>
      <w:proofErr w:type="spellStart"/>
      <w:r w:rsidRPr="000156B7">
        <w:rPr>
          <w:rFonts w:ascii="Times New Roman" w:hAnsi="Times New Roman" w:cs="Times New Roman"/>
          <w:sz w:val="24"/>
          <w:szCs w:val="24"/>
        </w:rPr>
        <w:t>well recognized</w:t>
      </w:r>
      <w:proofErr w:type="spellEnd"/>
      <w:r w:rsidRPr="000156B7">
        <w:rPr>
          <w:rFonts w:ascii="Times New Roman" w:hAnsi="Times New Roman" w:cs="Times New Roman"/>
          <w:sz w:val="24"/>
          <w:szCs w:val="24"/>
        </w:rPr>
        <w:t xml:space="preserve"> social entrepreneur Mr. Harish Hande has co-founded SELCO India in 1995 (with Neville Williams) to provide solar electricity for lighting and power to India's poor.</w:t>
      </w:r>
    </w:p>
    <w:p w14:paraId="5A79994F" w14:textId="353453C0" w:rsidR="00926AEA" w:rsidRDefault="00D24517" w:rsidP="00926AEA">
      <w:pPr>
        <w:spacing w:line="360" w:lineRule="auto"/>
        <w:jc w:val="both"/>
        <w:rPr>
          <w:b/>
          <w:bCs/>
        </w:rPr>
      </w:pPr>
      <w:r w:rsidRPr="000156B7">
        <w:rPr>
          <w:rFonts w:ascii="Times New Roman" w:hAnsi="Times New Roman" w:cs="Times New Roman"/>
          <w:sz w:val="24"/>
          <w:szCs w:val="24"/>
        </w:rPr>
        <w:t>During its initial years of operation, the company expanded deliberately as it gained capital and experience. during the early 2000s, company has tried to expand its business for which</w:t>
      </w:r>
      <w:r w:rsidR="009D249B">
        <w:rPr>
          <w:rFonts w:ascii="Times New Roman" w:hAnsi="Times New Roman" w:cs="Times New Roman"/>
          <w:sz w:val="24"/>
          <w:szCs w:val="24"/>
        </w:rPr>
        <w:t xml:space="preserve"> </w:t>
      </w:r>
      <w:r w:rsidRPr="000156B7">
        <w:rPr>
          <w:rFonts w:ascii="Times New Roman" w:hAnsi="Times New Roman" w:cs="Times New Roman"/>
          <w:sz w:val="24"/>
          <w:szCs w:val="24"/>
        </w:rPr>
        <w:t xml:space="preserve">SELCO India created a franchised dealer network, This Attempt </w:t>
      </w:r>
      <w:proofErr w:type="spellStart"/>
      <w:r w:rsidRPr="000156B7">
        <w:rPr>
          <w:rFonts w:ascii="Times New Roman" w:hAnsi="Times New Roman" w:cs="Times New Roman"/>
          <w:sz w:val="24"/>
          <w:szCs w:val="24"/>
        </w:rPr>
        <w:t>hurted</w:t>
      </w:r>
      <w:proofErr w:type="spellEnd"/>
      <w:r w:rsidRPr="000156B7">
        <w:rPr>
          <w:rFonts w:ascii="Times New Roman" w:hAnsi="Times New Roman" w:cs="Times New Roman"/>
          <w:sz w:val="24"/>
          <w:szCs w:val="24"/>
        </w:rPr>
        <w:t xml:space="preserve"> company’s financials and deviated from its original mission to help the poor. As the company was recovering</w:t>
      </w:r>
      <w:r w:rsidR="009D249B">
        <w:rPr>
          <w:rFonts w:ascii="Times New Roman" w:hAnsi="Times New Roman" w:cs="Times New Roman"/>
          <w:sz w:val="24"/>
          <w:szCs w:val="24"/>
        </w:rPr>
        <w:t xml:space="preserve"> </w:t>
      </w:r>
      <w:r w:rsidRPr="000156B7">
        <w:rPr>
          <w:rFonts w:ascii="Times New Roman" w:hAnsi="Times New Roman" w:cs="Times New Roman"/>
          <w:sz w:val="24"/>
          <w:szCs w:val="24"/>
        </w:rPr>
        <w:t>from this move, the price of solar panels spiked and sales declined. Investors put pressure on Mr. Hande to lay off employees and contract the organization.</w:t>
      </w:r>
      <w:r w:rsidRPr="00D24517">
        <w:rPr>
          <w:b/>
          <w:bCs/>
        </w:rPr>
        <w:t xml:space="preserve"> </w:t>
      </w:r>
    </w:p>
    <w:p w14:paraId="044EBD8F" w14:textId="7B572D81" w:rsidR="009C4EEE" w:rsidRPr="00926AEA" w:rsidRDefault="00A610AE" w:rsidP="00926AEA">
      <w:pPr>
        <w:spacing w:line="360" w:lineRule="auto"/>
        <w:jc w:val="both"/>
        <w:rPr>
          <w:b/>
          <w:bCs/>
        </w:rPr>
      </w:pPr>
      <w:r w:rsidRPr="00926AEA">
        <w:rPr>
          <w:rFonts w:ascii="Times New Roman" w:hAnsi="Times New Roman" w:cs="Times New Roman"/>
          <w:b/>
          <w:bCs/>
          <w:sz w:val="24"/>
          <w:szCs w:val="24"/>
        </w:rPr>
        <w:lastRenderedPageBreak/>
        <w:t>SOLUTION</w:t>
      </w:r>
    </w:p>
    <w:p w14:paraId="43563B2B" w14:textId="4A74F7AE" w:rsidR="00BA1D14" w:rsidRPr="00926AEA" w:rsidRDefault="00BA1D14" w:rsidP="00926AEA">
      <w:p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SELCO India has a number of options for expanding its business. Some of these options include:</w:t>
      </w:r>
    </w:p>
    <w:p w14:paraId="5E28A9C0" w14:textId="77777777" w:rsidR="00BA1D14" w:rsidRPr="00926AEA" w:rsidRDefault="00BA1D14" w:rsidP="00926AEA">
      <w:pPr>
        <w:pStyle w:val="ListParagraph"/>
        <w:numPr>
          <w:ilvl w:val="0"/>
          <w:numId w:val="1"/>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Geographic expansion: SELCO India can expand its operations to new geographic areas, such as other states in India or even other countries.</w:t>
      </w:r>
    </w:p>
    <w:p w14:paraId="59050F61" w14:textId="77777777" w:rsidR="00BA1D14" w:rsidRPr="00926AEA" w:rsidRDefault="00BA1D14" w:rsidP="00926AEA">
      <w:pPr>
        <w:pStyle w:val="ListParagraph"/>
        <w:numPr>
          <w:ilvl w:val="0"/>
          <w:numId w:val="1"/>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Product expansion: SELCO India can expand its product line to include new solar products, such as solar water heaters and solar-powered appliances.</w:t>
      </w:r>
    </w:p>
    <w:p w14:paraId="322BD3E8" w14:textId="77777777" w:rsidR="00BA1D14" w:rsidRPr="00926AEA" w:rsidRDefault="00BA1D14" w:rsidP="00926AEA">
      <w:pPr>
        <w:pStyle w:val="ListParagraph"/>
        <w:numPr>
          <w:ilvl w:val="0"/>
          <w:numId w:val="1"/>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Service expansion: SELCO India can expand its service offerings to include new services, such as solar panel installation and maintenance.</w:t>
      </w:r>
    </w:p>
    <w:p w14:paraId="566D32B0" w14:textId="77777777" w:rsidR="00BA1D14" w:rsidRPr="00926AEA" w:rsidRDefault="00BA1D14" w:rsidP="00926AEA">
      <w:pPr>
        <w:pStyle w:val="ListParagraph"/>
        <w:numPr>
          <w:ilvl w:val="0"/>
          <w:numId w:val="1"/>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Channel expansion: SELCO India can expand its distribution channels to reach more customers. For example, the company could partner with microfinance institutions or rural retailers to sell its products.</w:t>
      </w:r>
    </w:p>
    <w:p w14:paraId="363E67C0" w14:textId="77777777" w:rsidR="00BA1D14" w:rsidRPr="00926AEA" w:rsidRDefault="00BA1D14" w:rsidP="00926AEA">
      <w:pPr>
        <w:pStyle w:val="ListParagraph"/>
        <w:numPr>
          <w:ilvl w:val="0"/>
          <w:numId w:val="1"/>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Partnership expansion: SELCO India can expand its partnerships with other organizations, such as government agencies and NGOs, to reach more people and deliver its products and services.</w:t>
      </w:r>
    </w:p>
    <w:p w14:paraId="131EF41D" w14:textId="77777777" w:rsidR="00BA1D14" w:rsidRPr="00926AEA" w:rsidRDefault="00BA1D14" w:rsidP="00926AEA">
      <w:p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Recommended Expansion Plan</w:t>
      </w:r>
    </w:p>
    <w:p w14:paraId="632A413B" w14:textId="77777777" w:rsidR="00BA1D14" w:rsidRPr="00926AEA" w:rsidRDefault="00BA1D14" w:rsidP="00926AEA">
      <w:p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The following is a recommended expansion plan for SELCO India:</w:t>
      </w:r>
    </w:p>
    <w:p w14:paraId="5A9792A7" w14:textId="77777777" w:rsidR="00BA1D14" w:rsidRPr="00926AEA" w:rsidRDefault="00BA1D14" w:rsidP="00926AEA">
      <w:pPr>
        <w:pStyle w:val="ListParagraph"/>
        <w:numPr>
          <w:ilvl w:val="0"/>
          <w:numId w:val="2"/>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Geographic expansion: SELCO India should focus on expanding its operations to new states in India, such as Bihar, Uttar Pradesh, and Madhya Pradesh. These states have large populations and high levels of poverty, making them ideal markets for SELCO India's products and services.</w:t>
      </w:r>
    </w:p>
    <w:p w14:paraId="03E1FFDE" w14:textId="77777777" w:rsidR="00BA1D14" w:rsidRPr="00926AEA" w:rsidRDefault="00BA1D14" w:rsidP="00926AEA">
      <w:pPr>
        <w:pStyle w:val="ListParagraph"/>
        <w:numPr>
          <w:ilvl w:val="0"/>
          <w:numId w:val="2"/>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Product expansion: SELCO India should expand its product line to include new solar products, such as solar water heaters and solar-powered appliances. These products would be particularly popular in rural areas, where access to electricity is limited.</w:t>
      </w:r>
    </w:p>
    <w:p w14:paraId="10218A0B" w14:textId="77777777" w:rsidR="00BA1D14" w:rsidRPr="00926AEA" w:rsidRDefault="00BA1D14" w:rsidP="00926AEA">
      <w:pPr>
        <w:pStyle w:val="ListParagraph"/>
        <w:numPr>
          <w:ilvl w:val="0"/>
          <w:numId w:val="2"/>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Service expansion: SELCO India should expand its service offerings to include solar panel installation and maintenance. This would allow the company to offer a more comprehensive solution to its customers.</w:t>
      </w:r>
    </w:p>
    <w:p w14:paraId="536ED512" w14:textId="77777777" w:rsidR="00BA1D14" w:rsidRPr="00926AEA" w:rsidRDefault="00BA1D14" w:rsidP="00926AEA">
      <w:pPr>
        <w:pStyle w:val="ListParagraph"/>
        <w:numPr>
          <w:ilvl w:val="0"/>
          <w:numId w:val="3"/>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Channel expansion: SELCO India should expand its distribution channels to reach more customers. The company could partner with microfinance institutions or rural retailers to sell its products. This would allow the company to reach customers in remote areas who may not be able to access its products through traditional channels.</w:t>
      </w:r>
    </w:p>
    <w:p w14:paraId="5DF0E3A3" w14:textId="77777777" w:rsidR="00BA1D14" w:rsidRPr="00926AEA" w:rsidRDefault="00BA1D14" w:rsidP="00926AEA">
      <w:pPr>
        <w:pStyle w:val="ListParagraph"/>
        <w:numPr>
          <w:ilvl w:val="0"/>
          <w:numId w:val="3"/>
        </w:num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lastRenderedPageBreak/>
        <w:t>Partnership expansion: SELCO India should expand its partnerships with other organizations, such as government agencies and NGOs, to reach more people and deliver its products and services. This would allow the company to leverage the resources and expertise of these organizations to reach a wider audience.</w:t>
      </w:r>
    </w:p>
    <w:p w14:paraId="7D59C4B8" w14:textId="77777777" w:rsidR="00BA1D14" w:rsidRPr="0073096C" w:rsidRDefault="00BA1D14" w:rsidP="00926AEA">
      <w:pPr>
        <w:spacing w:line="360" w:lineRule="auto"/>
        <w:jc w:val="both"/>
        <w:rPr>
          <w:rFonts w:ascii="Times New Roman" w:hAnsi="Times New Roman" w:cs="Times New Roman"/>
          <w:b/>
          <w:bCs/>
          <w:sz w:val="24"/>
          <w:szCs w:val="24"/>
        </w:rPr>
      </w:pPr>
      <w:r w:rsidRPr="0073096C">
        <w:rPr>
          <w:rFonts w:ascii="Times New Roman" w:hAnsi="Times New Roman" w:cs="Times New Roman"/>
          <w:b/>
          <w:bCs/>
          <w:sz w:val="24"/>
          <w:szCs w:val="24"/>
        </w:rPr>
        <w:t>Human Resource Requirements</w:t>
      </w:r>
    </w:p>
    <w:p w14:paraId="6B87EC35" w14:textId="77777777" w:rsidR="00BA1D14" w:rsidRPr="00926AEA" w:rsidRDefault="00BA1D14" w:rsidP="00926AEA">
      <w:p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SELCO India's expansion plan will require the company to invest in new human resources. The company will need to hire new employees in a variety of areas, including sales, marketing, customer service, and installation.</w:t>
      </w:r>
    </w:p>
    <w:p w14:paraId="670443CD" w14:textId="77777777" w:rsidR="00BA1D14" w:rsidRPr="00926AEA" w:rsidRDefault="00BA1D14" w:rsidP="00926AEA">
      <w:pPr>
        <w:spacing w:line="360" w:lineRule="auto"/>
        <w:jc w:val="both"/>
        <w:rPr>
          <w:rFonts w:ascii="Times New Roman" w:hAnsi="Times New Roman" w:cs="Times New Roman"/>
          <w:sz w:val="24"/>
          <w:szCs w:val="24"/>
        </w:rPr>
      </w:pPr>
      <w:r w:rsidRPr="00926AEA">
        <w:rPr>
          <w:rFonts w:ascii="Times New Roman" w:hAnsi="Times New Roman" w:cs="Times New Roman"/>
          <w:sz w:val="24"/>
          <w:szCs w:val="24"/>
        </w:rPr>
        <w:t>SELCO India should focus on hiring employees who are passionate about its mission and who are committed to helping the poor. The company should also invest in training and development programs to ensure that its employees have the skills and knowledge they need to be successful.</w:t>
      </w:r>
    </w:p>
    <w:p w14:paraId="37514AD4" w14:textId="21F92A3F"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SELCO India can adopt several strategies to meet its human resource requirements for expansion. Firstly, the company should prioritize hiring candidates based on their potential rather than solely considering their experience. This approach will enable SELCO India to recruit adaptable individuals who can quickly learn new skills, even if they lack direct experience in the solar industry.</w:t>
      </w:r>
    </w:p>
    <w:p w14:paraId="42B0BEB4" w14:textId="76ADE19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Secondly, investing in training and development programs is crucial for ensuring that employees have the necessary skills and knowledge to succeed. SELCO India can offer various training initiatives, including on-the-job training, mentorship programs, and online courses.</w:t>
      </w:r>
    </w:p>
    <w:p w14:paraId="7E3ACEF9" w14:textId="07B46016"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Thirdly, partnering with local educational institutions can help SELCO India establish training programs for students and recent graduates. This collaboration would create a talent pipeline of qualified candidates for future workforce needs.</w:t>
      </w:r>
    </w:p>
    <w:p w14:paraId="31231068"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Moreover, SELCO India should offer a competitive compensation and benefits package to attract and retain top talent. The company can also provide flexible work arrangements and professional development opportunities.</w:t>
      </w:r>
    </w:p>
    <w:p w14:paraId="145FCC77" w14:textId="2DD6D3C8"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 xml:space="preserve">To further enhance its workforce, SELCO India could consider hiring freelancers and contractors for specific projects, allowing for scalability without committing to full-time employees. Additionally, outsourcing non-core functions like accounting and customer </w:t>
      </w:r>
      <w:r w:rsidRPr="00926AEA">
        <w:rPr>
          <w:rFonts w:ascii="Times New Roman" w:hAnsi="Times New Roman" w:cs="Times New Roman"/>
          <w:sz w:val="24"/>
          <w:szCs w:val="24"/>
        </w:rPr>
        <w:lastRenderedPageBreak/>
        <w:t>service to third-party providers would enable the company to focus on core business activities.</w:t>
      </w:r>
    </w:p>
    <w:p w14:paraId="3A33A17C"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Automating tasks such as data entry and customer service inquiries can help reduce the company's reliance on human resources. Lastly, leveraging technology such as video conferencing and online collaboration tools can facilitate communication and collaboration among employees, enabling a more distributed workforce and minimizing the need for travel.</w:t>
      </w:r>
    </w:p>
    <w:p w14:paraId="64B59DFA"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As the head of Talent Acquisition and Recruitment, it is crucial to develop targeted strategies to attract top sales talent and individuals with the necessary skills for expansion. Utilizing data analytics and market research is essential in identifying potential sales markets and hiring region-specific teams when needed.</w:t>
      </w:r>
    </w:p>
    <w:p w14:paraId="3F1376F7"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To ensure optimal performance, establishing key performance indicators (KPIs) for sales is important. Regularly reviewing and assessing individual and team performance using performance data allows for the identification of areas for improvement. Providing feedback and coaching to boost sales effectiveness is also crucial.</w:t>
      </w:r>
    </w:p>
    <w:p w14:paraId="4E0F88C4"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Designing a competitive compensation structure is necessary, incorporating both fixed and variable components. This includes commissions and bonuses based on sales achievements. It is also important to create sales incentive programs to motivate and reward high performers.</w:t>
      </w:r>
    </w:p>
    <w:p w14:paraId="79ED5837"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Fostering a positive work environment is essential for employee engagement. This can be achieved through promoting open communication, employee recognition, and maintaining a healthy work-life balance. Conducting regular surveys to gauge employee satisfaction and making improvements based on feedback is also important.</w:t>
      </w:r>
    </w:p>
    <w:p w14:paraId="329CE580" w14:textId="77777777"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Succession planning plays a vital role in preparing high-potential employees for leadership roles as the company expands. This ensures that there are individuals ready to take on more significant responsibilities.</w:t>
      </w:r>
    </w:p>
    <w:p w14:paraId="21FD097F" w14:textId="52A8F39F" w:rsidR="00444E96" w:rsidRPr="00926AEA" w:rsidRDefault="00444E96" w:rsidP="00926AEA">
      <w:pPr>
        <w:spacing w:line="360" w:lineRule="auto"/>
        <w:rPr>
          <w:rFonts w:ascii="Times New Roman" w:hAnsi="Times New Roman" w:cs="Times New Roman"/>
          <w:sz w:val="24"/>
          <w:szCs w:val="24"/>
        </w:rPr>
      </w:pPr>
      <w:r w:rsidRPr="00926AEA">
        <w:rPr>
          <w:rFonts w:ascii="Times New Roman" w:hAnsi="Times New Roman" w:cs="Times New Roman"/>
          <w:sz w:val="24"/>
          <w:szCs w:val="24"/>
        </w:rPr>
        <w:t>Encouraging diversity in the sales force is crucial as it allows for better cater in to a broader range of customers. Promoting inclusion and equitable opportunities for all employees is also important.</w:t>
      </w:r>
    </w:p>
    <w:p w14:paraId="37DE6C9A" w14:textId="61B7958F" w:rsidR="00444E96" w:rsidRDefault="00444E96" w:rsidP="00926AEA">
      <w:pPr>
        <w:spacing w:line="360" w:lineRule="auto"/>
      </w:pPr>
      <w:r w:rsidRPr="00926AEA">
        <w:rPr>
          <w:rFonts w:ascii="Times New Roman" w:hAnsi="Times New Roman" w:cs="Times New Roman"/>
          <w:sz w:val="24"/>
          <w:szCs w:val="24"/>
        </w:rPr>
        <w:t xml:space="preserve">Collaborating with other departments to ensure that the sales team has the necessary tools, resources, and support for their roles is necessary. </w:t>
      </w:r>
    </w:p>
    <w:sectPr w:rsidR="00444E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53E29" w14:textId="77777777" w:rsidR="003C7C34" w:rsidRDefault="003C7C34" w:rsidP="00AD6BFE">
      <w:pPr>
        <w:spacing w:after="0" w:line="240" w:lineRule="auto"/>
      </w:pPr>
      <w:r>
        <w:separator/>
      </w:r>
    </w:p>
  </w:endnote>
  <w:endnote w:type="continuationSeparator" w:id="0">
    <w:p w14:paraId="1C71C991" w14:textId="77777777" w:rsidR="003C7C34" w:rsidRDefault="003C7C34" w:rsidP="00AD6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D09E" w14:textId="77777777" w:rsidR="00AD6BFE" w:rsidRDefault="00AD6BFE">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7B4C8C" w14:textId="77777777" w:rsidR="00AD6BFE" w:rsidRDefault="00AD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4A959" w14:textId="77777777" w:rsidR="003C7C34" w:rsidRDefault="003C7C34" w:rsidP="00AD6BFE">
      <w:pPr>
        <w:spacing w:after="0" w:line="240" w:lineRule="auto"/>
      </w:pPr>
      <w:r>
        <w:separator/>
      </w:r>
    </w:p>
  </w:footnote>
  <w:footnote w:type="continuationSeparator" w:id="0">
    <w:p w14:paraId="6E50B82D" w14:textId="77777777" w:rsidR="003C7C34" w:rsidRDefault="003C7C34" w:rsidP="00AD6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F7AFF"/>
    <w:multiLevelType w:val="hybridMultilevel"/>
    <w:tmpl w:val="A266CD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5A82700D"/>
    <w:multiLevelType w:val="hybridMultilevel"/>
    <w:tmpl w:val="E8407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E0D371B"/>
    <w:multiLevelType w:val="hybridMultilevel"/>
    <w:tmpl w:val="717E57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3560981"/>
    <w:multiLevelType w:val="hybridMultilevel"/>
    <w:tmpl w:val="9684E7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5405401">
    <w:abstractNumId w:val="0"/>
  </w:num>
  <w:num w:numId="2" w16cid:durableId="1964923939">
    <w:abstractNumId w:val="3"/>
  </w:num>
  <w:num w:numId="3" w16cid:durableId="481048605">
    <w:abstractNumId w:val="2"/>
  </w:num>
  <w:num w:numId="4" w16cid:durableId="1025519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6"/>
    <w:rsid w:val="000156B7"/>
    <w:rsid w:val="00352051"/>
    <w:rsid w:val="00384BF6"/>
    <w:rsid w:val="003C7C34"/>
    <w:rsid w:val="00444E96"/>
    <w:rsid w:val="004D4C62"/>
    <w:rsid w:val="005B61A6"/>
    <w:rsid w:val="00684099"/>
    <w:rsid w:val="0073096C"/>
    <w:rsid w:val="007A1CBC"/>
    <w:rsid w:val="00834DD7"/>
    <w:rsid w:val="00890706"/>
    <w:rsid w:val="008960E0"/>
    <w:rsid w:val="00926AEA"/>
    <w:rsid w:val="009356F2"/>
    <w:rsid w:val="00980422"/>
    <w:rsid w:val="009C4EEE"/>
    <w:rsid w:val="009D249B"/>
    <w:rsid w:val="009F3193"/>
    <w:rsid w:val="00A610AE"/>
    <w:rsid w:val="00A823E2"/>
    <w:rsid w:val="00AD6BFE"/>
    <w:rsid w:val="00B15DE8"/>
    <w:rsid w:val="00BA1D14"/>
    <w:rsid w:val="00C97CD8"/>
    <w:rsid w:val="00D14605"/>
    <w:rsid w:val="00D24517"/>
    <w:rsid w:val="00D755A2"/>
    <w:rsid w:val="00D94B10"/>
    <w:rsid w:val="00DA2E7D"/>
    <w:rsid w:val="00E558C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7D119"/>
  <w15:chartTrackingRefBased/>
  <w15:docId w15:val="{5A25C232-1A9D-4A30-97A0-60CCB1539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B10"/>
    <w:pPr>
      <w:ind w:left="720"/>
      <w:contextualSpacing/>
    </w:pPr>
  </w:style>
  <w:style w:type="paragraph" w:styleId="Header">
    <w:name w:val="header"/>
    <w:basedOn w:val="Normal"/>
    <w:link w:val="HeaderChar"/>
    <w:uiPriority w:val="99"/>
    <w:unhideWhenUsed/>
    <w:rsid w:val="00AD6B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BFE"/>
  </w:style>
  <w:style w:type="paragraph" w:styleId="Footer">
    <w:name w:val="footer"/>
    <w:basedOn w:val="Normal"/>
    <w:link w:val="FooterChar"/>
    <w:uiPriority w:val="99"/>
    <w:unhideWhenUsed/>
    <w:rsid w:val="00AD6B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68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4</Pages>
  <Words>1274</Words>
  <Characters>7268</Characters>
  <Application>Microsoft Office Word</Application>
  <DocSecurity>0</DocSecurity>
  <Lines>60</Lines>
  <Paragraphs>17</Paragraphs>
  <ScaleCrop>false</ScaleCrop>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ABIVARSHNI GOBINAATH</dc:creator>
  <cp:keywords/>
  <dc:description/>
  <cp:lastModifiedBy>ABIVARSHNI GOBINAATH</cp:lastModifiedBy>
  <cp:revision>28</cp:revision>
  <dcterms:created xsi:type="dcterms:W3CDTF">2023-10-29T07:42:00Z</dcterms:created>
  <dcterms:modified xsi:type="dcterms:W3CDTF">2023-10-29T13:44:00Z</dcterms:modified>
</cp:coreProperties>
</file>